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A2" w:rsidRDefault="001A03A2" w:rsidP="001A03A2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A03A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Отчет о работе площадки за период март-июнь 2014 года</w:t>
      </w:r>
    </w:p>
    <w:p w:rsidR="001A03A2" w:rsidRPr="001A03A2" w:rsidRDefault="001A03A2" w:rsidP="001A03A2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A03A2" w:rsidRPr="001A03A2" w:rsidRDefault="001A03A2" w:rsidP="001A03A2">
      <w:pPr>
        <w:spacing w:after="0" w:line="240" w:lineRule="auto"/>
        <w:ind w:right="99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2014 году учебному комбинату присвоен статус «Региональная инновационная площадка» (приказ департамента образования Кировской области от 26.02.2014 г. №5-218). Тема площадки: «Потребности рынка труда города Кирово-Чепецка как фактор профессионального самоопределения школьников в условиях социального партнерства и сетевого взаимодействия». Сроки эксперимента: 2014-2017 гг. Цель эксперимента: создать условия, позволяющие выпускнику определиться с выбором профессии, которая даст ему возможность достойно реализовать себя на предприятиях и в организациях города Кирово-Чепецка. Научный руководитель площадки – </w:t>
      </w:r>
      <w:proofErr w:type="spellStart"/>
      <w:r w:rsidRPr="001A03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Мелехина</w:t>
      </w:r>
      <w:proofErr w:type="spellEnd"/>
      <w:r w:rsidRPr="001A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С.И., кандидат педагогических наук, доцент кафедры информационно-технологического и физико-математического образования ИРО Кировской области. </w:t>
      </w:r>
    </w:p>
    <w:p w:rsidR="001A03A2" w:rsidRPr="001A03A2" w:rsidRDefault="001A03A2" w:rsidP="001A03A2">
      <w:pPr>
        <w:spacing w:after="0" w:line="240" w:lineRule="auto"/>
        <w:ind w:right="99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марта 2014 года начата разработка программ, контрольно-измерительных материалов, учебных пособий по теме площадки. В июне 2014 г. выпущен первый методический сборник по теме площадки, напечатанный по решению редакционно-издательского совета ИРО Кировской области, с присвоением</w:t>
      </w:r>
      <w:r w:rsidRPr="001A0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ISBN - </w:t>
      </w:r>
      <w:proofErr w:type="spellStart"/>
      <w:r w:rsidRPr="001A03A2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1A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3A2">
        <w:rPr>
          <w:rFonts w:ascii="Times New Roman" w:eastAsia="Times New Roman" w:hAnsi="Times New Roman" w:cs="Times New Roman"/>
          <w:sz w:val="24"/>
          <w:szCs w:val="24"/>
          <w:lang w:eastAsia="ru-RU"/>
        </w:rPr>
        <w:t>Standart</w:t>
      </w:r>
      <w:proofErr w:type="spellEnd"/>
      <w:r w:rsidRPr="001A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3A2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Pr="001A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3A2">
        <w:rPr>
          <w:rFonts w:ascii="Times New Roman" w:eastAsia="Times New Roman" w:hAnsi="Times New Roman" w:cs="Times New Roman"/>
          <w:sz w:val="24"/>
          <w:szCs w:val="24"/>
          <w:lang w:eastAsia="ru-RU"/>
        </w:rPr>
        <w:t>Number</w:t>
      </w:r>
      <w:proofErr w:type="spellEnd"/>
      <w:r w:rsidRPr="001A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Международный стандартный книжный номер. </w:t>
      </w:r>
    </w:p>
    <w:p w:rsidR="001A03A2" w:rsidRDefault="001A03A2" w:rsidP="001A03A2">
      <w:pPr>
        <w:spacing w:after="0" w:line="240" w:lineRule="auto"/>
        <w:ind w:right="99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Собраны материалы по организации эксперимента для публикации в научно-методическом журнале «Образование в Кировской области» и научно-методическом электронном журнале «Концепт». Журнал «Концепт» находится в открытом доступе в сети Интернет на домене с высокой посещаемостью, что позволяет быть на более высоких позициях при отображении в поисковых сервисах. </w:t>
      </w:r>
    </w:p>
    <w:p w:rsidR="001A03A2" w:rsidRDefault="001A03A2" w:rsidP="001A03A2">
      <w:pPr>
        <w:spacing w:after="0" w:line="240" w:lineRule="auto"/>
        <w:ind w:right="99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2013-2014 учебном году </w:t>
      </w:r>
      <w:r w:rsidR="0072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стартовал пилотный проект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– дистанционный курс «Професси</w:t>
      </w:r>
      <w:r w:rsidR="007244A7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которых мы рождены»</w:t>
      </w:r>
      <w:r w:rsidR="0072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</w:t>
      </w:r>
      <w:proofErr w:type="gramStart"/>
      <w:r w:rsidR="007244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7244A7" w:rsidRPr="0072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курсу</w:t>
      </w:r>
      <w:proofErr w:type="gramEnd"/>
      <w:r w:rsidR="0072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каждого ученика явилась разработанная в рамках  проекта, «Личная электронная книга для планирования карьеры».</w:t>
      </w:r>
    </w:p>
    <w:p w:rsidR="001A03A2" w:rsidRPr="001A03A2" w:rsidRDefault="001A03A2" w:rsidP="001A03A2">
      <w:pPr>
        <w:spacing w:after="0" w:line="240" w:lineRule="auto"/>
        <w:ind w:right="99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работа по комплектованию групп нового направления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«Педагогика» и «Медицина»,</w:t>
      </w:r>
      <w:r w:rsidR="0072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востребованные рынком труда города Кирово-Чепецка,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подготовки «Лаборант х/а» (группы этой проф</w:t>
      </w:r>
      <w:r w:rsidR="007244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ессии не комплектовались 10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A03A2" w:rsidRPr="001A03A2" w:rsidRDefault="001A03A2" w:rsidP="001A03A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января 2013 года на базе МКОУ МУК при ИРО Кировской области работает творческая лаборатория учителей города по теме: «Основы инновационной и </w:t>
      </w:r>
      <w:proofErr w:type="spellStart"/>
      <w:r w:rsidRPr="001A03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</w:t>
      </w:r>
      <w:proofErr w:type="spellEnd"/>
      <w:r w:rsidRPr="001A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-экспериментальной деятельности в технологическом образовании».  Сроки эксперимента: январь 2013 - декабрь 2014. Уровень лаборатории – городской. Участников лаборатории - 15 чел. Это учителя МКОУ МУК, школ города Кирово-Чепецка. Научный руководитель творческой лаборатории – </w:t>
      </w:r>
      <w:proofErr w:type="spellStart"/>
      <w:r w:rsidRPr="001A03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Мелёхина</w:t>
      </w:r>
      <w:proofErr w:type="spellEnd"/>
      <w:r w:rsidRPr="001A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Ивановна, доцент кафедры естественнонаучного и математического образования ИРО Кировской области, кандидат педагогических наук. </w:t>
      </w:r>
    </w:p>
    <w:p w:rsidR="001A03A2" w:rsidRPr="001A03A2" w:rsidRDefault="001A03A2" w:rsidP="001A03A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Результатом работы лаборатории является выпуск методического сборника «Сетевое взаимодействие «ШКОЛА-ВУЗ»», напечатанного по решению редакционно-издательского совета ИРО Кировской области, с присвоением</w:t>
      </w:r>
      <w:r w:rsidRPr="001A0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3A2">
        <w:rPr>
          <w:rFonts w:ascii="Times New Roman" w:eastAsia="Times New Roman" w:hAnsi="Times New Roman" w:cs="Times New Roman"/>
          <w:sz w:val="24"/>
          <w:szCs w:val="24"/>
          <w:lang w:eastAsia="ru-RU"/>
        </w:rPr>
        <w:t>ISBN. В рамках лаборатории каждым участником разработаны программы локальных экспериментов, результаты которых будут представлены в декабре 2014 года.</w:t>
      </w:r>
    </w:p>
    <w:p w:rsidR="0046208C" w:rsidRDefault="0046208C"/>
    <w:sectPr w:rsidR="0046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EE"/>
    <w:rsid w:val="001A03A2"/>
    <w:rsid w:val="001F40EE"/>
    <w:rsid w:val="0046208C"/>
    <w:rsid w:val="0072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Варгасова</dc:creator>
  <cp:keywords/>
  <dc:description/>
  <cp:lastModifiedBy>Ольга Николаевна Варгасова</cp:lastModifiedBy>
  <cp:revision>2</cp:revision>
  <dcterms:created xsi:type="dcterms:W3CDTF">2015-01-28T14:47:00Z</dcterms:created>
  <dcterms:modified xsi:type="dcterms:W3CDTF">2015-01-28T15:05:00Z</dcterms:modified>
</cp:coreProperties>
</file>